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358" w:rsidRPr="00663358" w:rsidRDefault="00663358" w:rsidP="00663358">
      <w:pPr>
        <w:pBdr>
          <w:bottom w:val="single" w:sz="12" w:space="0" w:color="000000"/>
        </w:pBdr>
        <w:shd w:val="clear" w:color="auto" w:fill="FFFFFF"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18"/>
          <w:szCs w:val="18"/>
          <w:lang w:eastAsia="es-ES"/>
        </w:rPr>
      </w:pPr>
      <w:r w:rsidRPr="00663358">
        <w:rPr>
          <w:rFonts w:ascii="Times" w:eastAsia="Times New Roman" w:hAnsi="Times" w:cs="Times"/>
          <w:b/>
          <w:bCs/>
          <w:color w:val="2F2F2F"/>
          <w:kern w:val="36"/>
          <w:sz w:val="18"/>
          <w:szCs w:val="18"/>
          <w:lang w:eastAsia="es-ES"/>
        </w:rPr>
        <w:t>ACUERDO por el que se dan a conocer los porcentajes y los montos del estímulo fiscal, así como las cuotas disminuidas del impuesto especial sobre producción y servicios aplicables a los combustibles que se indican, correspondientes al periodo que se especifica.</w:t>
      </w:r>
    </w:p>
    <w:p w:rsidR="00663358" w:rsidRPr="00663358" w:rsidRDefault="00663358" w:rsidP="00663358">
      <w:pPr>
        <w:pBdr>
          <w:top w:val="single" w:sz="6" w:space="0" w:color="000000"/>
        </w:pBdr>
        <w:shd w:val="clear" w:color="auto" w:fill="FFFFFF"/>
        <w:spacing w:before="100" w:beforeAutospacing="1" w:after="101" w:line="240" w:lineRule="auto"/>
        <w:jc w:val="both"/>
        <w:outlineLvl w:val="1"/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Al margen un sello con el Escudo Nacional, que dice: Estados Unidos Mexicanos.- Secretaría de Hacienda y Crédito Público.</w:t>
      </w:r>
    </w:p>
    <w:p w:rsidR="00663358" w:rsidRPr="00663358" w:rsidRDefault="00663358" w:rsidP="00663358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663358">
        <w:rPr>
          <w:rFonts w:ascii="Times" w:eastAsia="Times New Roman" w:hAnsi="Times" w:cs="Times"/>
          <w:b/>
          <w:bCs/>
          <w:smallCaps/>
          <w:color w:val="2F2F2F"/>
          <w:sz w:val="18"/>
          <w:szCs w:val="18"/>
          <w:lang w:eastAsia="es-ES"/>
        </w:rPr>
        <w:t>Acuerdo 25/2018</w:t>
      </w:r>
    </w:p>
    <w:p w:rsidR="00663358" w:rsidRPr="00663358" w:rsidRDefault="00663358" w:rsidP="00663358">
      <w:pPr>
        <w:shd w:val="clear" w:color="auto" w:fill="FFFFFF"/>
        <w:spacing w:after="101" w:line="240" w:lineRule="auto"/>
        <w:jc w:val="center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Acuerdo por el que se dan a conocer los porcentajes y los montos del estímulo fiscal, así como las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663358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cuotas disminuidas del impuesto especial sobre producción y servicios aplicables a los combustibles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663358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que se indican, correspondientes al periodo que se especifica.</w:t>
      </w:r>
    </w:p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ALBERTO TORRES GARCÍA, Subsecretario de Ingresos de la Secretaría de Hacienda y Crédito Público, con fundamento en los artículos 31, fracción XXXIV de la Ley Orgánica de la Administración Pública Federal; Primero del Decreto por el que se establecen estímulos fiscales en materia del impuesto especial sobre producción y servicios aplicables a los combustibles que se indican, se dan a conocer los porcentajes y los montos del estímulo fiscal, así como las cuotas disminuidas del impuesto especial sobre producción y servicios aplicables a los combustibles automotrices, correspondientes al periodo comprendido del 10 al 16 de</w:t>
      </w:r>
      <w:r w:rsidR="0023354C"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 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marzo de 2018.</w:t>
      </w:r>
    </w:p>
    <w:p w:rsidR="00663358" w:rsidRPr="00663358" w:rsidRDefault="00663358" w:rsidP="00663358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663358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ACUERDO</w:t>
      </w:r>
    </w:p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Primero. 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Los porcentajes del estímulo fiscal para el periodo comprendido del 10 al 16 de marzo de 2018, aplicables a los combustibles automotrices son los siguientes:</w:t>
      </w:r>
    </w:p>
    <w:tbl>
      <w:tblPr>
        <w:tblW w:w="0" w:type="auto"/>
        <w:tblInd w:w="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2"/>
        <w:gridCol w:w="4284"/>
      </w:tblGrid>
      <w:tr w:rsidR="00663358" w:rsidRPr="00663358" w:rsidTr="00663358">
        <w:trPr>
          <w:trHeight w:val="291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Combustible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Porcentaje de Estímulo</w:t>
            </w:r>
          </w:p>
        </w:tc>
      </w:tr>
      <w:tr w:rsidR="00663358" w:rsidRPr="00663358" w:rsidTr="00663358">
        <w:trPr>
          <w:trHeight w:val="276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menor a 92 octanos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34.38%</w:t>
            </w:r>
          </w:p>
        </w:tc>
      </w:tr>
      <w:tr w:rsidR="00663358" w:rsidRPr="00663358" w:rsidTr="00663358">
        <w:trPr>
          <w:trHeight w:val="492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mayor o igual a 92 octanos y combustibles</w:t>
            </w:r>
            <w:r w:rsidR="0023354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no fósiles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9.36%</w:t>
            </w:r>
          </w:p>
        </w:tc>
      </w:tr>
      <w:tr w:rsidR="00663358" w:rsidRPr="00663358" w:rsidTr="00663358">
        <w:trPr>
          <w:trHeight w:val="291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Diésel</w:t>
            </w:r>
            <w:proofErr w:type="spellEnd"/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34.52%</w:t>
            </w:r>
          </w:p>
        </w:tc>
      </w:tr>
    </w:tbl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Segundo. 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Los montos del estímulo fiscal para el periodo comprendido del 10 al 16 de marzo de 2018, aplicables a los combustibles automotrices son los siguientes:</w:t>
      </w:r>
    </w:p>
    <w:tbl>
      <w:tblPr>
        <w:tblW w:w="0" w:type="auto"/>
        <w:tblInd w:w="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89"/>
        <w:gridCol w:w="4287"/>
      </w:tblGrid>
      <w:tr w:rsidR="00663358" w:rsidRPr="00663358" w:rsidTr="00663358">
        <w:trPr>
          <w:trHeight w:val="649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Combustible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Monto del estímulo fiscal</w:t>
            </w:r>
          </w:p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(pesos/litro)</w:t>
            </w:r>
          </w:p>
        </w:tc>
      </w:tr>
      <w:tr w:rsidR="00663358" w:rsidRPr="00663358" w:rsidTr="00663358">
        <w:trPr>
          <w:trHeight w:val="317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menor a 92 octanos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$1.578</w:t>
            </w:r>
          </w:p>
        </w:tc>
      </w:tr>
      <w:tr w:rsidR="00663358" w:rsidRPr="00663358" w:rsidTr="00663358">
        <w:trPr>
          <w:trHeight w:val="533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mayor o igual a 92 octanos y combustibles</w:t>
            </w:r>
            <w:r w:rsidR="0023354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no fósiles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$0.363</w:t>
            </w:r>
          </w:p>
        </w:tc>
      </w:tr>
      <w:tr w:rsidR="00663358" w:rsidRPr="00663358" w:rsidTr="00663358">
        <w:trPr>
          <w:trHeight w:val="332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Diésel</w:t>
            </w:r>
            <w:proofErr w:type="spellEnd"/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$1.740</w:t>
            </w:r>
          </w:p>
        </w:tc>
      </w:tr>
    </w:tbl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Tercero.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Las cuotas disminuidas para el periodo comprendido del 10 al 16 de marzo de 2018, aplicables a los combustibles automotrices son las siguientes:</w:t>
      </w:r>
    </w:p>
    <w:tbl>
      <w:tblPr>
        <w:tblW w:w="0" w:type="auto"/>
        <w:tblInd w:w="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89"/>
        <w:gridCol w:w="4287"/>
      </w:tblGrid>
      <w:tr w:rsidR="00663358" w:rsidRPr="00663358" w:rsidTr="00663358">
        <w:trPr>
          <w:trHeight w:val="332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Combustible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Cuota disminuida (pesos/litro)</w:t>
            </w:r>
          </w:p>
        </w:tc>
      </w:tr>
      <w:tr w:rsidR="00663358" w:rsidRPr="00663358" w:rsidTr="00663358">
        <w:trPr>
          <w:trHeight w:val="317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menor a 92 octanos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$3.012</w:t>
            </w:r>
          </w:p>
        </w:tc>
      </w:tr>
      <w:tr w:rsidR="00663358" w:rsidRPr="00663358" w:rsidTr="00663358">
        <w:trPr>
          <w:trHeight w:val="533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mayor o igual a 92 octanos y combustibles</w:t>
            </w:r>
            <w:r w:rsidR="0023354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no fósiles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$3.517</w:t>
            </w:r>
          </w:p>
        </w:tc>
      </w:tr>
      <w:tr w:rsidR="00663358" w:rsidRPr="00663358" w:rsidTr="00663358">
        <w:trPr>
          <w:trHeight w:val="332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663358" w:rsidRPr="00663358" w:rsidRDefault="00663358" w:rsidP="00663358">
            <w:pPr>
              <w:spacing w:after="10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Diésel</w:t>
            </w:r>
            <w:proofErr w:type="spellEnd"/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663358" w:rsidRPr="00663358" w:rsidRDefault="00663358" w:rsidP="00663358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663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$3.300</w:t>
            </w:r>
          </w:p>
        </w:tc>
      </w:tr>
    </w:tbl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663358" w:rsidRPr="00663358" w:rsidRDefault="00663358" w:rsidP="00663358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663358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TRANSITORIO</w:t>
      </w:r>
    </w:p>
    <w:p w:rsidR="00663358" w:rsidRPr="00663358" w:rsidRDefault="00663358" w:rsidP="00663358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Único.-</w:t>
      </w: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El presente acuerdo entrará en vigor el día de su publicación en el Diario Oficial de la Federación.</w:t>
      </w:r>
    </w:p>
    <w:p w:rsidR="00663358" w:rsidRPr="0023354C" w:rsidRDefault="00663358" w:rsidP="0023354C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Ciudad de México a 8 de marzo de 2018.</w:t>
      </w:r>
      <w:bookmarkStart w:id="0" w:name="_GoBack"/>
      <w:bookmarkEnd w:id="0"/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- Con fundamento en el artículo Primero, último párrafo del Decreto por el que se establecen estímulos fiscales en materia del impuesto especial sobre producción y servicios aplicables a los combustibles que se indican, publicado el 27 de diciembre de 2016 y sus posteriores modificaciones, en ausencia del C. Subsecretario de Ingresos, el Titular de la Unidad de Política de Ingresos No Tributarios, </w:t>
      </w:r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 xml:space="preserve">Eduardo Camero </w:t>
      </w:r>
      <w:proofErr w:type="spellStart"/>
      <w:r w:rsidRPr="00663358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Godinez</w:t>
      </w:r>
      <w:proofErr w:type="spellEnd"/>
      <w:r w:rsidRPr="00663358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.- Rúbrica.</w:t>
      </w:r>
    </w:p>
    <w:sectPr w:rsidR="00663358" w:rsidRPr="0023354C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3358"/>
    <w:rsid w:val="0023354C"/>
    <w:rsid w:val="00663358"/>
    <w:rsid w:val="00713D68"/>
    <w:rsid w:val="009F6CB9"/>
    <w:rsid w:val="00D7119D"/>
    <w:rsid w:val="00E1130F"/>
    <w:rsid w:val="00EC6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6633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6633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63358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663358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unhideWhenUsed/>
    <w:rsid w:val="0066335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1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8434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43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317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5384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705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7936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2436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5359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8191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8312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978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7120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6066">
          <w:marLeft w:val="0"/>
          <w:marRight w:val="0"/>
          <w:marTop w:val="4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82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1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5070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262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5847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26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203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164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825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777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584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34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526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03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6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94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25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120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70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42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50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994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3483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961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97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156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448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2</cp:revision>
  <dcterms:created xsi:type="dcterms:W3CDTF">2018-03-09T17:49:00Z</dcterms:created>
  <dcterms:modified xsi:type="dcterms:W3CDTF">2018-03-09T18:41:00Z</dcterms:modified>
</cp:coreProperties>
</file>